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3AB1" w14:textId="77777777" w:rsidR="00F03ABB" w:rsidRDefault="00000000">
      <w:pPr>
        <w:pStyle w:val="Titre1"/>
        <w:spacing w:before="240" w:after="0"/>
        <w:jc w:val="center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56B73C4" wp14:editId="6E4DE7B0">
                <wp:simplePos x="0" y="0"/>
                <wp:positionH relativeFrom="column">
                  <wp:posOffset>-140335</wp:posOffset>
                </wp:positionH>
                <wp:positionV relativeFrom="paragraph">
                  <wp:posOffset>349885</wp:posOffset>
                </wp:positionV>
                <wp:extent cx="6224905" cy="780415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24905" cy="780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2EC559" w14:textId="77777777" w:rsidR="00F03ABB" w:rsidRDefault="00000000">
                            <w:pPr>
                              <w:spacing w:before="120" w:after="0" w:line="288" w:lineRule="auto"/>
                              <w:ind w:hanging="11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Programme national de recherche — Industries culturelles et créatives </w:t>
                            </w:r>
                          </w:p>
                          <w:p w14:paraId="1B55A932" w14:textId="77777777" w:rsidR="00F03ABB" w:rsidRDefault="00000000">
                            <w:pPr>
                              <w:spacing w:after="0" w:line="288" w:lineRule="auto"/>
                              <w:ind w:hanging="11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>(PEPR ICCARE)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B73C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.05pt;margin-top:27.55pt;width:490.15pt;height:61.4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" fillcolor="#4f1548 [1608]" stroked="f">
                <v:textbox inset="7.35pt,7.35pt,7.35pt,7.35pt">
                  <w:txbxContent>
                    <w:p w14:paraId="162EC559" w14:textId="77777777" w:rsidR="00F03ABB" w:rsidRDefault="00000000">
                      <w:pPr>
                        <w:spacing w:before="120" w:after="0" w:line="288" w:lineRule="auto"/>
                        <w:ind w:hanging="11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Programme national de recherche — Industries culturelles et créatives </w:t>
                      </w:r>
                    </w:p>
                    <w:p w14:paraId="1B55A932" w14:textId="77777777" w:rsidR="00F03ABB" w:rsidRDefault="00000000">
                      <w:pPr>
                        <w:spacing w:after="0" w:line="288" w:lineRule="auto"/>
                        <w:ind w:hanging="11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>(PEPR ICCARE)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 w:themeColor="text1"/>
          <w:sz w:val="30"/>
          <w:szCs w:val="30"/>
        </w:rPr>
        <w:t>Dossier de candidature</w:t>
      </w:r>
    </w:p>
    <w:p w14:paraId="268356B8" w14:textId="77777777" w:rsidR="00F03ABB" w:rsidRDefault="00000000">
      <w:pPr>
        <w:pStyle w:val="Titre1"/>
        <w:spacing w:before="0"/>
        <w:jc w:val="center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D28934" wp14:editId="10DDA2C7">
                <wp:simplePos x="0" y="0"/>
                <wp:positionH relativeFrom="column">
                  <wp:posOffset>-140335</wp:posOffset>
                </wp:positionH>
                <wp:positionV relativeFrom="paragraph">
                  <wp:posOffset>342265</wp:posOffset>
                </wp:positionV>
                <wp:extent cx="6188710" cy="391795"/>
                <wp:effectExtent l="0" t="0" r="0" b="1905"/>
                <wp:wrapSquare wrapText="bothSides"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88710" cy="391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965769" w14:textId="77777777" w:rsidR="00F03ABB" w:rsidRDefault="00000000">
                            <w:pPr>
                              <w:pStyle w:val="Courrier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FICHE THÉMATIQUE</w:t>
                            </w:r>
                          </w:p>
                          <w:p w14:paraId="05A42094" w14:textId="77777777" w:rsidR="00F03ABB" w:rsidRDefault="00F03AB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8934" id="_x0000_s1027" type="#_x0000_t202" style="position:absolute;left:0;text-align:left;margin-left:-11.05pt;margin-top:26.95pt;width:487.3pt;height:30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" fillcolor="#4f1548 [1608]" stroked="f">
                <v:textbox inset="7.35pt,7.35pt,7.35pt,7.35pt">
                  <w:txbxContent>
                    <w:p w14:paraId="3F965769" w14:textId="77777777" w:rsidR="00F03ABB" w:rsidRDefault="00000000">
                      <w:pPr>
                        <w:pStyle w:val="Courrier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FICHE THÉMATIQUE</w:t>
                      </w:r>
                    </w:p>
                    <w:p w14:paraId="05A42094" w14:textId="77777777" w:rsidR="00F03ABB" w:rsidRDefault="00F03AB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 w:themeColor="text1"/>
          <w:sz w:val="30"/>
          <w:szCs w:val="30"/>
        </w:rPr>
        <w:t>« Petits projets » de l’ICCARE-LAB (Campagne 2026)</w:t>
      </w:r>
    </w:p>
    <w:p w14:paraId="17A29016" w14:textId="77777777" w:rsidR="00F03ABB" w:rsidRDefault="00000000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N.B. : </w:t>
      </w:r>
      <w:r>
        <w:rPr>
          <w:rFonts w:ascii="Calibri" w:hAnsi="Calibri" w:cs="Calibri"/>
          <w:i/>
          <w:iCs/>
          <w:sz w:val="22"/>
          <w:szCs w:val="22"/>
        </w:rPr>
        <w:t>on explicitera les acronymes lors de leur premier emploi.</w:t>
      </w:r>
    </w:p>
    <w:p w14:paraId="527E5B28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47BEC17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Acronyme du projet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11D110A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3236893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Titre détaillé du projet 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3 lignes maximum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06FB53B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8886C82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Type de projet 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réalisations logicielles ou matérielles, recherche ou autres, à préciser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</w:p>
    <w:p w14:paraId="44B7630F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A601A41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Durée du projet </w:t>
      </w:r>
      <w:r w:rsidRPr="00FA37A3">
        <w:rPr>
          <w:rFonts w:ascii="Calibri" w:hAnsi="Calibri" w:cs="Calibri"/>
          <w:bCs/>
          <w:sz w:val="22"/>
          <w:szCs w:val="22"/>
        </w:rPr>
        <w:t>(1 an ou 2 ans)</w:t>
      </w:r>
      <w:r>
        <w:rPr>
          <w:rFonts w:ascii="Calibri" w:hAnsi="Calibri" w:cs="Calibri"/>
          <w:b/>
          <w:sz w:val="22"/>
          <w:szCs w:val="22"/>
        </w:rPr>
        <w:t> :</w:t>
      </w:r>
    </w:p>
    <w:p w14:paraId="63DC075A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12FC70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Résumé du projet en français 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10 lignes maximum ; ce texte est susceptible d’être publié sur le site d’ICCARE si le projet est retenu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26B0803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F1F4531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PORTEUR DU PROJET</w:t>
      </w:r>
    </w:p>
    <w:p w14:paraId="3DAE2412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 :</w:t>
      </w:r>
    </w:p>
    <w:p w14:paraId="5CAA9403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Prénom :</w:t>
      </w:r>
    </w:p>
    <w:p w14:paraId="16FD3040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Courriel :</w:t>
      </w:r>
    </w:p>
    <w:p w14:paraId="0A30D614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Statut :</w:t>
      </w:r>
    </w:p>
    <w:p w14:paraId="0E91740B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 de l’unité/de l’établissement porteur (ou de l’équipe de recherche porteuse) :</w:t>
      </w:r>
    </w:p>
    <w:p w14:paraId="7D1D7500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Code de l’unité :</w:t>
      </w:r>
    </w:p>
    <w:p w14:paraId="6E1E8B3D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Ville de l’unité :</w:t>
      </w:r>
    </w:p>
    <w:p w14:paraId="24D0A84F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73D5AFFE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MEMBRES DU PROJET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7CDA68C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915"/>
        <w:gridCol w:w="1887"/>
        <w:gridCol w:w="1947"/>
        <w:gridCol w:w="2014"/>
      </w:tblGrid>
      <w:tr w:rsidR="00F03ABB" w14:paraId="406FFC7F" w14:textId="77777777">
        <w:tc>
          <w:tcPr>
            <w:tcW w:w="2118" w:type="dxa"/>
            <w:shd w:val="clear" w:color="auto" w:fill="auto"/>
          </w:tcPr>
          <w:p w14:paraId="577B2BB0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18" w:type="dxa"/>
            <w:shd w:val="clear" w:color="auto" w:fill="auto"/>
          </w:tcPr>
          <w:p w14:paraId="2B47EF2F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18" w:type="dxa"/>
            <w:shd w:val="clear" w:color="auto" w:fill="auto"/>
          </w:tcPr>
          <w:p w14:paraId="01AF954D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Statut</w:t>
            </w:r>
          </w:p>
        </w:tc>
        <w:tc>
          <w:tcPr>
            <w:tcW w:w="2118" w:type="dxa"/>
            <w:shd w:val="clear" w:color="auto" w:fill="auto"/>
          </w:tcPr>
          <w:p w14:paraId="47FF596E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2118" w:type="dxa"/>
            <w:shd w:val="clear" w:color="auto" w:fill="auto"/>
          </w:tcPr>
          <w:p w14:paraId="2A169C1E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Rattachement (ICC-STIC-SHS)</w:t>
            </w:r>
          </w:p>
        </w:tc>
      </w:tr>
      <w:tr w:rsidR="00F03ABB" w14:paraId="0673315E" w14:textId="77777777">
        <w:tc>
          <w:tcPr>
            <w:tcW w:w="2118" w:type="dxa"/>
            <w:shd w:val="clear" w:color="auto" w:fill="auto"/>
          </w:tcPr>
          <w:p w14:paraId="2336668F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79094E4B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750D84FC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22B3AD90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62162415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03ABB" w14:paraId="5F90ECAB" w14:textId="77777777">
        <w:tc>
          <w:tcPr>
            <w:tcW w:w="2118" w:type="dxa"/>
            <w:shd w:val="clear" w:color="auto" w:fill="auto"/>
          </w:tcPr>
          <w:p w14:paraId="0C39A0AB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19D57878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2D7B5DD9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70CC27E5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632362C4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5D43270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9FD61E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6E61829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439BFE0" w14:textId="464C1686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682CC31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2E04926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Description des objectifs généraux du projet :</w:t>
      </w:r>
    </w:p>
    <w:p w14:paraId="7162E602" w14:textId="77777777" w:rsidR="00F03ABB" w:rsidRDefault="00F03ABB">
      <w:pPr>
        <w:pStyle w:val="Courrier"/>
        <w:tabs>
          <w:tab w:val="clear" w:pos="458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1EC533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Méthodologie :</w:t>
      </w:r>
    </w:p>
    <w:p w14:paraId="09802AA5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4F0ABD3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Gestion des risques :</w:t>
      </w:r>
    </w:p>
    <w:p w14:paraId="6FFC73BF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F16C22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Calendrier prévisionnel 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selon la durée du projet envisagée, indiquer l’échéancier de l’ensemble du projet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</w:p>
    <w:p w14:paraId="42CE3708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C221035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Adéquation du projet avec les objectifs de la stratégie nationale d’accélération (SNA) Industries culturelles et créatives (ICC) ? : </w:t>
      </w:r>
    </w:p>
    <w:p w14:paraId="41D4CD72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DA6290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Adéquation avec le programme de recherche ICCARE et l</w:t>
      </w:r>
      <w:r>
        <w:rPr>
          <w:rFonts w:ascii="Calibri" w:hAnsi="Calibri" w:cs="Calibri"/>
          <w:b/>
          <w:sz w:val="22"/>
          <w:szCs w:val="22"/>
        </w:rPr>
        <w:t>'ICCARE-LAB :</w:t>
      </w:r>
    </w:p>
    <w:p w14:paraId="2403E11E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3DFF538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Partenariats éventuels avec des industries culturelles et créatives :</w:t>
      </w:r>
    </w:p>
    <w:p w14:paraId="01CF3D77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75A2B9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Interdisciplinarité éventuelle Sciences informatiques/Sciences humaines et sociales :</w:t>
      </w:r>
    </w:p>
    <w:p w14:paraId="69F0584B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47811D9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Partenariats éventuels avec IR*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Huma-Num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et l’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Equipex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+ Continuum :</w:t>
      </w:r>
    </w:p>
    <w:p w14:paraId="4D518FDE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D090FEA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Actions concrètes envisagées : </w:t>
      </w:r>
    </w:p>
    <w:p w14:paraId="6FB45CCC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58E150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Critères de réussite spécifiques au projet : </w:t>
      </w:r>
    </w:p>
    <w:p w14:paraId="6DC8A6C8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B33613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le projet s'appuie ou génère des données, précisez les éléments relatifs à la gestion de celles-ci (principes FAIR) :</w:t>
      </w:r>
    </w:p>
    <w:p w14:paraId="072E54A4" w14:textId="77777777" w:rsidR="00F03ABB" w:rsidRDefault="00000000">
      <w:pPr>
        <w:tabs>
          <w:tab w:val="left" w:pos="1152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68C0FA05" wp14:editId="23E972B8">
                <wp:simplePos x="0" y="0"/>
                <wp:positionH relativeFrom="column">
                  <wp:posOffset>0</wp:posOffset>
                </wp:positionH>
                <wp:positionV relativeFrom="paragraph">
                  <wp:posOffset>305435</wp:posOffset>
                </wp:positionV>
                <wp:extent cx="6210300" cy="394335"/>
                <wp:effectExtent l="0" t="0" r="0" b="0"/>
                <wp:wrapSquare wrapText="bothSides"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10300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2321CC" w14:textId="77777777" w:rsidR="00F03ABB" w:rsidRDefault="00000000">
                            <w:pPr>
                              <w:pStyle w:val="Courrier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BUDGET PRÉVISIONNEL </w:t>
                            </w:r>
                          </w:p>
                          <w:p w14:paraId="18D42F08" w14:textId="77777777" w:rsidR="00F03ABB" w:rsidRDefault="00F03ABB"/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FA05" id="Text Box 3" o:spid="_x0000_s1028" type="#_x0000_t202" style="position:absolute;margin-left:0;margin-top:24.05pt;width:489pt;height:31.0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" fillcolor="#4f1548 [1608]" stroked="f">
                <v:textbox inset="7.35pt,7.35pt,7.35pt,7.35pt">
                  <w:txbxContent>
                    <w:p w14:paraId="022321CC" w14:textId="77777777" w:rsidR="00F03ABB" w:rsidRDefault="00000000">
                      <w:pPr>
                        <w:pStyle w:val="Courrier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BUDGET PRÉVISIONNEL </w:t>
                      </w:r>
                    </w:p>
                    <w:p w14:paraId="18D42F08" w14:textId="77777777" w:rsidR="00F03ABB" w:rsidRDefault="00F03AB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771D3F9" w14:textId="77777777" w:rsidR="00F03ABB" w:rsidRDefault="00000000">
      <w:pPr>
        <w:tabs>
          <w:tab w:val="left" w:pos="4336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Estimation du coût de l’opération / des opérations financée(s) par ICCARE :</w:t>
      </w: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268"/>
      </w:tblGrid>
      <w:tr w:rsidR="00F03ABB" w14:paraId="4CFC1A2C" w14:textId="77777777" w:rsidTr="002A4EDF">
        <w:trPr>
          <w:trHeight w:val="5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4DDBA5F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d’opération</w:t>
            </w:r>
          </w:p>
          <w:p w14:paraId="494389DB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(Gratifications, missions, prestations en lien avec le projet, les frais d’équipement)</w:t>
            </w:r>
          </w:p>
          <w:p w14:paraId="3F0C6B01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[</w:t>
            </w:r>
            <w:proofErr w:type="gramStart"/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exclu</w:t>
            </w:r>
            <w:proofErr w:type="gramEnd"/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 : recrutement de personnel (hors stagiaire) contractuel, journées scientifiques (type colloque ou journée d’études), petit matériel non spécifique (type ordinateur de bureau)]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A71D409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Dates (du… au…)</w:t>
            </w:r>
          </w:p>
          <w:p w14:paraId="5BE052D5" w14:textId="77777777" w:rsidR="00F03ABB" w:rsidRDefault="00F03AB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7D68EFE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 estimé</w:t>
            </w:r>
          </w:p>
          <w:p w14:paraId="0D388968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</w:tr>
      <w:tr w:rsidR="00F03ABB" w14:paraId="1AFE4441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E84D715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Gratifications (stagiaires)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93C3D4F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708E322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3ABB" w14:paraId="193C25DD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78D2E3B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Gratifications (stagiaires)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6E33653F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4C01D98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3ABB" w14:paraId="2D8F9148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33855A5D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Missions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DE87BC7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AE13A89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2F94AB20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7C54634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Missions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66232AEE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6E32D7FB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4638245B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575B6AD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Prestations externes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3FEDF2B3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6848D94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3C424021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2D79CBC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Prestations externes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4A4C4CB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01E7A2F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6802C41F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4A310C6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Frais d’équipement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EC74D2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EE7A71D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540126CC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D2AC921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Frais d’équipement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D72D81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39D8FA25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0826A367" w14:textId="77777777" w:rsidTr="002A4EDF">
        <w:trPr>
          <w:trHeight w:val="378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B3A3348" w14:textId="762CFDEE" w:rsidR="00F03ABB" w:rsidRPr="00FA37A3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A37A3">
              <w:rPr>
                <w:rFonts w:ascii="Calibri" w:hAnsi="Calibri" w:cs="Calibri"/>
                <w:color w:val="FF0000"/>
                <w:sz w:val="22"/>
                <w:szCs w:val="22"/>
              </w:rPr>
              <w:t>MONTANT TOTAL NE DEVANT PAS EXC</w:t>
            </w:r>
            <w:r w:rsidR="00FA37A3">
              <w:rPr>
                <w:rFonts w:ascii="Calibri" w:hAnsi="Calibri" w:cs="Calibri"/>
                <w:color w:val="FF0000"/>
                <w:sz w:val="22"/>
                <w:szCs w:val="22"/>
              </w:rPr>
              <w:t>É</w:t>
            </w:r>
            <w:r w:rsidRPr="00FA37A3">
              <w:rPr>
                <w:rFonts w:ascii="Calibri" w:hAnsi="Calibri" w:cs="Calibri"/>
                <w:color w:val="FF0000"/>
                <w:sz w:val="22"/>
                <w:szCs w:val="22"/>
              </w:rPr>
              <w:t>DER 20</w:t>
            </w:r>
            <w:r w:rsidR="002A4EDF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  <w:r w:rsidRPr="00FA37A3">
              <w:rPr>
                <w:rFonts w:ascii="Calibri" w:hAnsi="Calibri" w:cs="Calibri"/>
                <w:color w:val="FF0000"/>
                <w:sz w:val="22"/>
                <w:szCs w:val="22"/>
              </w:rPr>
              <w:t>000 euros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2CE1C76" w14:textId="77777777" w:rsidR="00F03ABB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TOTAL  </w:t>
            </w:r>
          </w:p>
        </w:tc>
      </w:tr>
    </w:tbl>
    <w:p w14:paraId="4D57534D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A23833F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 non financées par ICCARE prises en charge par le porteur de projet et ses partenaires/membres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F6ECC4C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268"/>
      </w:tblGrid>
      <w:tr w:rsidR="00F03ABB" w14:paraId="2F74518C" w14:textId="77777777" w:rsidTr="002A4EDF">
        <w:trPr>
          <w:trHeight w:val="5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8A0533B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d’opération</w:t>
            </w:r>
          </w:p>
          <w:p w14:paraId="49A5CD2F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recrutement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 personnel contractuel, prestations, matériel, missions)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8BD5A3D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Dates (du… au…)</w:t>
            </w:r>
          </w:p>
          <w:p w14:paraId="133BD205" w14:textId="77777777" w:rsidR="00F03ABB" w:rsidRDefault="00F03AB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8F4C708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 estimé</w:t>
            </w:r>
          </w:p>
          <w:p w14:paraId="6184671B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</w:tr>
      <w:tr w:rsidR="00F03ABB" w14:paraId="720708A5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C69406D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CD963E7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ADA4147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3ABB" w14:paraId="0EDB262E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2E3A991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2ECCA76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11FDFD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5AD7C2F6" w14:textId="77777777" w:rsidTr="002A4EDF">
        <w:trPr>
          <w:trHeight w:val="378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8547BD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C1FCBBC" w14:textId="77777777" w:rsidR="00F03ABB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Total </w:t>
            </w:r>
          </w:p>
        </w:tc>
      </w:tr>
    </w:tbl>
    <w:p w14:paraId="225F4524" w14:textId="77777777" w:rsidR="00F03ABB" w:rsidRDefault="00F03ABB">
      <w:pPr>
        <w:pStyle w:val="Courrier"/>
        <w:spacing w:line="312" w:lineRule="auto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BEC2D87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 projet fait-il l’objet d’autres demandes de financement ou bénéficie-t-il d’autres financements ? OUI/NON</w:t>
      </w:r>
    </w:p>
    <w:p w14:paraId="6E9B5767" w14:textId="77777777" w:rsidR="00F03ABB" w:rsidRDefault="00F03ABB">
      <w:pPr>
        <w:pStyle w:val="Courrier"/>
        <w:spacing w:line="312" w:lineRule="auto"/>
        <w:jc w:val="both"/>
        <w:rPr>
          <w:rFonts w:ascii="Calibri" w:eastAsia="Calibri" w:hAnsi="Calibri" w:cs="Calibri"/>
          <w:b/>
          <w:sz w:val="22"/>
          <w:szCs w:val="22"/>
          <w:highlight w:val="red"/>
          <w:u w:val="single"/>
        </w:rPr>
      </w:pPr>
    </w:p>
    <w:p w14:paraId="5874EF92" w14:textId="77777777" w:rsidR="00F03ABB" w:rsidRDefault="00000000">
      <w:pPr>
        <w:pStyle w:val="Courrier"/>
        <w:spacing w:line="312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Positionnement de la demande par rapport à d’autres financements existants :</w:t>
      </w:r>
    </w:p>
    <w:p w14:paraId="19179646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Si des personnes impliquées dans ce projet sont également impliquées dans d’autres projets, sur des thématiques proches, décrire précisément le positionnement du projet par rapport à ces autres projets</w:t>
      </w:r>
    </w:p>
    <w:p w14:paraId="38ECB3ED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6BBF6349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Remplir un tableau pour le porteur du projet et un pour chaque partenaire/membre.</w:t>
      </w:r>
    </w:p>
    <w:p w14:paraId="2850DFB5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Porteur du projet : 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1560"/>
        <w:gridCol w:w="1984"/>
      </w:tblGrid>
      <w:tr w:rsidR="00F03ABB" w14:paraId="5E562B57" w14:textId="77777777" w:rsidTr="002A4EDF">
        <w:trPr>
          <w:trHeight w:val="5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3B8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de financement ;</w:t>
            </w:r>
          </w:p>
          <w:p w14:paraId="2106CFD4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Demandé / Obtenu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C485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du financeur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E73F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Objet du financement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6049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3570A8DC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DFAE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4233F54C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TTC en €</w:t>
            </w:r>
          </w:p>
        </w:tc>
      </w:tr>
      <w:tr w:rsidR="00F03ABB" w14:paraId="71102A16" w14:textId="77777777" w:rsidTr="002A4EDF">
        <w:trPr>
          <w:trHeight w:val="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946E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020D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82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087E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945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40BF1757" w14:textId="77777777" w:rsidTr="002A4EDF">
        <w:trPr>
          <w:trHeight w:val="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8A7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2C60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4D78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D25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C34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3E6E3DEC" w14:textId="77777777" w:rsidTr="002A4EDF">
        <w:trPr>
          <w:trHeight w:val="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64F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3F81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2CF9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48FC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E768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</w:tbl>
    <w:p w14:paraId="264A68F8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FA9AA98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Partenaire/Membre 1 : 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560"/>
        <w:gridCol w:w="1984"/>
      </w:tblGrid>
      <w:tr w:rsidR="00F03ABB" w14:paraId="3F489CEE" w14:textId="77777777">
        <w:trPr>
          <w:trHeight w:val="5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3B0B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de financement ;</w:t>
            </w:r>
          </w:p>
          <w:p w14:paraId="1FA00D2F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Demandé / Obtenu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8509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du financeur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969E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Objet du financement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7E8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1D331DDB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123B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09814534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TTC en €</w:t>
            </w:r>
          </w:p>
        </w:tc>
      </w:tr>
      <w:tr w:rsidR="00F03ABB" w14:paraId="37E74462" w14:textId="77777777">
        <w:trPr>
          <w:trHeight w:val="3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2369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61E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2D2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723B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0518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5F7C12E8" w14:textId="77777777">
        <w:trPr>
          <w:trHeight w:val="3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353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B7F2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B7A0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4081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645D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7A8C96C8" w14:textId="77777777">
        <w:trPr>
          <w:trHeight w:val="3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474B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C92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02BB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08E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8282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</w:tbl>
    <w:p w14:paraId="7E816386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44D40909" w14:textId="77777777" w:rsidR="00F03ABB" w:rsidRDefault="00F03ABB">
      <w:pPr>
        <w:rPr>
          <w:rFonts w:ascii="Calibri" w:hAnsi="Calibri" w:cs="Calibri"/>
        </w:rPr>
      </w:pPr>
    </w:p>
    <w:sectPr w:rsidR="00F03ABB">
      <w:headerReference w:type="default" r:id="rId7"/>
      <w:footerReference w:type="even" r:id="rId8"/>
      <w:footerReference w:type="default" r:id="rId9"/>
      <w:pgSz w:w="11906" w:h="16838"/>
      <w:pgMar w:top="1417" w:right="85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56CD" w14:textId="77777777" w:rsidR="00C4313B" w:rsidRDefault="00C4313B">
      <w:r>
        <w:separator/>
      </w:r>
    </w:p>
  </w:endnote>
  <w:endnote w:type="continuationSeparator" w:id="0">
    <w:p w14:paraId="6F7CC7A9" w14:textId="77777777" w:rsidR="00C4313B" w:rsidRDefault="00C4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495213"/>
      <w:docPartObj>
        <w:docPartGallery w:val="Page Numbers (Bottom of Page)"/>
        <w:docPartUnique/>
      </w:docPartObj>
    </w:sdtPr>
    <w:sdtContent>
      <w:p w14:paraId="1FC2E1E8" w14:textId="77777777" w:rsidR="00F03AB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613630" w14:textId="77777777" w:rsidR="00F03ABB" w:rsidRDefault="00F03AB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33005"/>
      <w:docPartObj>
        <w:docPartGallery w:val="Page Numbers (Bottom of Page)"/>
        <w:docPartUnique/>
      </w:docPartObj>
    </w:sdtPr>
    <w:sdtContent>
      <w:p w14:paraId="61848769" w14:textId="77777777" w:rsidR="00F03AB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344BC3AD" w14:textId="77777777" w:rsidR="00F03ABB" w:rsidRDefault="00F03A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0BE06" w14:textId="77777777" w:rsidR="00C4313B" w:rsidRDefault="00C4313B">
      <w:r>
        <w:separator/>
      </w:r>
    </w:p>
  </w:footnote>
  <w:footnote w:type="continuationSeparator" w:id="0">
    <w:p w14:paraId="72E587D2" w14:textId="77777777" w:rsidR="00C4313B" w:rsidRDefault="00C4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8CAAC" w14:textId="77777777" w:rsidR="00F03ABB" w:rsidRDefault="00000000">
    <w:pPr>
      <w:pStyle w:val="En-tte"/>
      <w:ind w:left="-567"/>
    </w:pPr>
    <w:r>
      <w:rPr>
        <w:noProof/>
      </w:rPr>
      <mc:AlternateContent>
        <mc:Choice Requires="wpg">
          <w:drawing>
            <wp:inline distT="0" distB="0" distL="0" distR="0" wp14:anchorId="68254E67" wp14:editId="7A3DA446">
              <wp:extent cx="1079500" cy="593090"/>
              <wp:effectExtent l="0" t="0" r="0" b="0"/>
              <wp:docPr id="1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4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95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5.00pt;height:46.7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</w:t>
    </w:r>
    <w:r>
      <w:tab/>
      <w:t xml:space="preserve">   </w:t>
    </w:r>
    <w:r>
      <w:rPr>
        <w:noProof/>
      </w:rPr>
      <mc:AlternateContent>
        <mc:Choice Requires="wpg">
          <w:drawing>
            <wp:inline distT="0" distB="0" distL="0" distR="0" wp14:anchorId="29D40FFC" wp14:editId="47760872">
              <wp:extent cx="476885" cy="457200"/>
              <wp:effectExtent l="0" t="0" r="5080" b="0"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2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476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7.55pt;height:36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D05EE"/>
    <w:multiLevelType w:val="multilevel"/>
    <w:tmpl w:val="59184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187D"/>
    <w:multiLevelType w:val="multilevel"/>
    <w:tmpl w:val="4260C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9A7"/>
    <w:multiLevelType w:val="multilevel"/>
    <w:tmpl w:val="B43CF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E4F93"/>
    <w:multiLevelType w:val="multilevel"/>
    <w:tmpl w:val="259E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3A21"/>
    <w:multiLevelType w:val="multilevel"/>
    <w:tmpl w:val="A490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9604998">
    <w:abstractNumId w:val="4"/>
  </w:num>
  <w:num w:numId="2" w16cid:durableId="1227954254">
    <w:abstractNumId w:val="0"/>
  </w:num>
  <w:num w:numId="3" w16cid:durableId="943079291">
    <w:abstractNumId w:val="3"/>
  </w:num>
  <w:num w:numId="4" w16cid:durableId="1152722714">
    <w:abstractNumId w:val="1"/>
  </w:num>
  <w:num w:numId="5" w16cid:durableId="182704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BB"/>
    <w:rsid w:val="002A4EDF"/>
    <w:rsid w:val="00C4313B"/>
    <w:rsid w:val="00F03ABB"/>
    <w:rsid w:val="00F72E5C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6E48"/>
  <w15:docId w15:val="{8E48D611-6E80-3447-9081-556D18C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  <w:sz w:val="20"/>
    </w:rPr>
  </w:style>
  <w:style w:type="paragraph" w:customStyle="1" w:styleId="Titre2adamt">
    <w:name w:val="Titre2 adamté"/>
    <w:basedOn w:val="Titre2"/>
    <w:qFormat/>
    <w:pPr>
      <w:keepNext w:val="0"/>
      <w:keepLines w:val="0"/>
      <w:spacing w:before="100" w:beforeAutospacing="1" w:after="100" w:afterAutospacing="1"/>
    </w:pPr>
    <w:rPr>
      <w:rFonts w:asciiTheme="minorHAnsi" w:eastAsia="Times New Roman" w:hAnsiTheme="minorHAnsi" w:cs="Times New Roman"/>
      <w:b/>
      <w:bCs/>
      <w:color w:val="156082" w:themeColor="accent1"/>
      <w:sz w:val="32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mbria" w:eastAsia="Cambria" w:hAnsi="Cambr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Serre</dc:creator>
  <cp:keywords/>
  <dc:description/>
  <cp:lastModifiedBy>Hyacinthe Belliot</cp:lastModifiedBy>
  <cp:revision>28</cp:revision>
  <dcterms:created xsi:type="dcterms:W3CDTF">2025-01-05T11:30:00Z</dcterms:created>
  <dcterms:modified xsi:type="dcterms:W3CDTF">2025-12-14T19:26:00Z</dcterms:modified>
</cp:coreProperties>
</file>